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F9" w:rsidRPr="006710BA" w:rsidRDefault="000448F9" w:rsidP="0032065D">
      <w:pPr>
        <w:jc w:val="center"/>
        <w:rPr>
          <w:b/>
          <w:sz w:val="28"/>
          <w:szCs w:val="28"/>
        </w:rPr>
      </w:pPr>
      <w:r w:rsidRPr="006710BA">
        <w:rPr>
          <w:b/>
          <w:sz w:val="28"/>
          <w:szCs w:val="28"/>
        </w:rPr>
        <w:t xml:space="preserve">Анализ аварийности и травматизма </w:t>
      </w:r>
      <w:r w:rsidR="004B786C" w:rsidRPr="006710BA">
        <w:rPr>
          <w:b/>
          <w:sz w:val="28"/>
          <w:szCs w:val="28"/>
        </w:rPr>
        <w:t>на горнодобывающих предприятиях</w:t>
      </w:r>
      <w:r w:rsidR="0032065D">
        <w:rPr>
          <w:b/>
          <w:sz w:val="28"/>
          <w:szCs w:val="28"/>
        </w:rPr>
        <w:t xml:space="preserve"> за 2016 год</w:t>
      </w:r>
      <w:r w:rsidR="004B786C" w:rsidRPr="006710BA">
        <w:rPr>
          <w:b/>
          <w:sz w:val="28"/>
          <w:szCs w:val="28"/>
        </w:rPr>
        <w:t>, подконтрольных Уральскому</w:t>
      </w:r>
      <w:bookmarkStart w:id="0" w:name="_GoBack"/>
      <w:bookmarkEnd w:id="0"/>
      <w:r w:rsidR="004B786C" w:rsidRPr="006710BA">
        <w:rPr>
          <w:b/>
          <w:sz w:val="28"/>
          <w:szCs w:val="28"/>
        </w:rPr>
        <w:t xml:space="preserve"> управлению </w:t>
      </w:r>
      <w:proofErr w:type="spellStart"/>
      <w:r w:rsidR="004B786C" w:rsidRPr="006710BA">
        <w:rPr>
          <w:b/>
          <w:sz w:val="28"/>
          <w:szCs w:val="28"/>
        </w:rPr>
        <w:t>Ростехнадзора</w:t>
      </w:r>
      <w:proofErr w:type="spellEnd"/>
    </w:p>
    <w:p w:rsidR="000448F9" w:rsidRPr="006710BA" w:rsidRDefault="000448F9" w:rsidP="000448F9">
      <w:pPr>
        <w:ind w:firstLine="567"/>
        <w:jc w:val="both"/>
        <w:rPr>
          <w:sz w:val="28"/>
          <w:szCs w:val="28"/>
        </w:rPr>
      </w:pPr>
    </w:p>
    <w:p w:rsidR="000448F9" w:rsidRPr="006710BA" w:rsidRDefault="000448F9" w:rsidP="000448F9">
      <w:pPr>
        <w:ind w:firstLine="567"/>
        <w:jc w:val="both"/>
        <w:rPr>
          <w:sz w:val="28"/>
          <w:szCs w:val="28"/>
        </w:rPr>
      </w:pPr>
      <w:r w:rsidRPr="006710BA">
        <w:rPr>
          <w:sz w:val="28"/>
          <w:szCs w:val="28"/>
        </w:rPr>
        <w:t xml:space="preserve">За 12 месяцев 2016 года на подконтрольных горнодобывающих предприятиях Уральского управления произошло 19 несчастных случаев, в том числе 8 со смертельным исходом, 11 с тяжелым исходом.  Аварий допущено не было. За аналогичный период  2015 года на подконтрольных горнодобывающих предприятиях Уральского управления области произошло 20 несчастных случаев, в том числе 10 со смертельным исходом, 10 </w:t>
      </w:r>
      <w:proofErr w:type="gramStart"/>
      <w:r w:rsidRPr="006710BA">
        <w:rPr>
          <w:sz w:val="28"/>
          <w:szCs w:val="28"/>
        </w:rPr>
        <w:t>с</w:t>
      </w:r>
      <w:proofErr w:type="gramEnd"/>
      <w:r w:rsidRPr="006710BA">
        <w:rPr>
          <w:sz w:val="28"/>
          <w:szCs w:val="28"/>
        </w:rPr>
        <w:t xml:space="preserve"> тяжелым,  2 групповых.  </w:t>
      </w:r>
      <w:proofErr w:type="gramStart"/>
      <w:r w:rsidRPr="006710BA">
        <w:rPr>
          <w:sz w:val="28"/>
          <w:szCs w:val="28"/>
        </w:rPr>
        <w:t>Допущена 1 авария (несанкционированный взрыв на ш.</w:t>
      </w:r>
      <w:proofErr w:type="gramEnd"/>
      <w:r w:rsidRPr="006710BA">
        <w:rPr>
          <w:sz w:val="28"/>
          <w:szCs w:val="28"/>
        </w:rPr>
        <w:t xml:space="preserve"> </w:t>
      </w:r>
      <w:proofErr w:type="gramStart"/>
      <w:r w:rsidRPr="006710BA">
        <w:rPr>
          <w:sz w:val="28"/>
          <w:szCs w:val="28"/>
        </w:rPr>
        <w:t>«Южная» ОАО «ВГОК» 17.01.2015).</w:t>
      </w:r>
      <w:proofErr w:type="gramEnd"/>
    </w:p>
    <w:p w:rsidR="000448F9" w:rsidRPr="006710BA" w:rsidRDefault="000448F9" w:rsidP="000448F9">
      <w:pPr>
        <w:ind w:firstLine="567"/>
        <w:jc w:val="both"/>
        <w:rPr>
          <w:sz w:val="28"/>
          <w:szCs w:val="28"/>
        </w:rPr>
      </w:pPr>
      <w:r w:rsidRPr="006710BA">
        <w:rPr>
          <w:sz w:val="28"/>
          <w:szCs w:val="28"/>
        </w:rPr>
        <w:t>Смертельные несчастные случаи имели место:</w:t>
      </w:r>
    </w:p>
    <w:p w:rsidR="000448F9" w:rsidRPr="006710BA" w:rsidRDefault="000448F9" w:rsidP="000448F9">
      <w:pPr>
        <w:ind w:firstLine="567"/>
        <w:jc w:val="both"/>
        <w:rPr>
          <w:sz w:val="28"/>
          <w:szCs w:val="28"/>
        </w:rPr>
      </w:pPr>
      <w:r w:rsidRPr="006710BA">
        <w:rPr>
          <w:sz w:val="28"/>
          <w:szCs w:val="28"/>
        </w:rPr>
        <w:t>20.02.2016 на шахте «</w:t>
      </w:r>
      <w:proofErr w:type="spellStart"/>
      <w:r w:rsidRPr="006710BA">
        <w:rPr>
          <w:sz w:val="28"/>
          <w:szCs w:val="28"/>
        </w:rPr>
        <w:t>Черемуховская</w:t>
      </w:r>
      <w:proofErr w:type="spellEnd"/>
      <w:r w:rsidRPr="006710BA">
        <w:rPr>
          <w:sz w:val="28"/>
          <w:szCs w:val="28"/>
        </w:rPr>
        <w:t>» ОАО «</w:t>
      </w:r>
      <w:proofErr w:type="spellStart"/>
      <w:r w:rsidRPr="006710BA">
        <w:rPr>
          <w:sz w:val="28"/>
          <w:szCs w:val="28"/>
        </w:rPr>
        <w:t>Севуралбокситруда</w:t>
      </w:r>
      <w:proofErr w:type="spellEnd"/>
      <w:r w:rsidRPr="006710BA">
        <w:rPr>
          <w:sz w:val="28"/>
          <w:szCs w:val="28"/>
        </w:rPr>
        <w:t>»</w:t>
      </w:r>
      <w:r w:rsidR="004B786C" w:rsidRPr="006710BA">
        <w:rPr>
          <w:sz w:val="28"/>
          <w:szCs w:val="28"/>
        </w:rPr>
        <w:t xml:space="preserve"> (Свердловская область, г. Североуральск)</w:t>
      </w:r>
      <w:r w:rsidRPr="006710BA">
        <w:rPr>
          <w:sz w:val="28"/>
          <w:szCs w:val="28"/>
        </w:rPr>
        <w:t xml:space="preserve"> на круговом опрокидывателе южного рудного уклона гор. -920м обнаружен подземный машинист электровоза Титов Н.В., зажатый между круговым </w:t>
      </w:r>
      <w:proofErr w:type="spellStart"/>
      <w:r w:rsidRPr="006710BA">
        <w:rPr>
          <w:sz w:val="28"/>
          <w:szCs w:val="28"/>
        </w:rPr>
        <w:t>опрокидом</w:t>
      </w:r>
      <w:proofErr w:type="spellEnd"/>
      <w:r w:rsidRPr="006710BA">
        <w:rPr>
          <w:sz w:val="28"/>
          <w:szCs w:val="28"/>
        </w:rPr>
        <w:t xml:space="preserve"> и корпусом электровоза К-14 без признаков жизни.</w:t>
      </w:r>
    </w:p>
    <w:p w:rsidR="000448F9" w:rsidRPr="006710BA" w:rsidRDefault="000448F9" w:rsidP="000448F9">
      <w:pPr>
        <w:ind w:firstLine="567"/>
        <w:jc w:val="both"/>
        <w:rPr>
          <w:sz w:val="28"/>
          <w:szCs w:val="28"/>
        </w:rPr>
      </w:pPr>
      <w:r w:rsidRPr="006710BA">
        <w:rPr>
          <w:sz w:val="28"/>
          <w:szCs w:val="28"/>
        </w:rPr>
        <w:t>01.04.2016 на карьере ООО «</w:t>
      </w:r>
      <w:proofErr w:type="spellStart"/>
      <w:r w:rsidRPr="006710BA">
        <w:rPr>
          <w:sz w:val="28"/>
          <w:szCs w:val="28"/>
        </w:rPr>
        <w:t>Stone</w:t>
      </w:r>
      <w:proofErr w:type="spellEnd"/>
      <w:r w:rsidRPr="006710BA">
        <w:rPr>
          <w:sz w:val="28"/>
          <w:szCs w:val="28"/>
        </w:rPr>
        <w:t xml:space="preserve"> </w:t>
      </w:r>
      <w:proofErr w:type="spellStart"/>
      <w:r w:rsidRPr="006710BA">
        <w:rPr>
          <w:sz w:val="28"/>
          <w:szCs w:val="28"/>
        </w:rPr>
        <w:t>Capital</w:t>
      </w:r>
      <w:proofErr w:type="spellEnd"/>
      <w:r w:rsidRPr="006710BA">
        <w:rPr>
          <w:sz w:val="28"/>
          <w:szCs w:val="28"/>
        </w:rPr>
        <w:t>»</w:t>
      </w:r>
      <w:r w:rsidR="004B786C" w:rsidRPr="006710BA">
        <w:rPr>
          <w:sz w:val="28"/>
          <w:szCs w:val="28"/>
        </w:rPr>
        <w:t xml:space="preserve"> (Свердловская область, г. Екатеринбург)</w:t>
      </w:r>
      <w:r w:rsidRPr="006710BA">
        <w:rPr>
          <w:sz w:val="28"/>
          <w:szCs w:val="28"/>
        </w:rPr>
        <w:t xml:space="preserve"> при проведении работ по добыче блочного камня </w:t>
      </w:r>
      <w:proofErr w:type="gramStart"/>
      <w:r w:rsidRPr="006710BA">
        <w:rPr>
          <w:sz w:val="28"/>
          <w:szCs w:val="28"/>
        </w:rPr>
        <w:t xml:space="preserve">был придавлен блочным камнем сторож </w:t>
      </w:r>
      <w:proofErr w:type="spellStart"/>
      <w:r w:rsidRPr="006710BA">
        <w:rPr>
          <w:sz w:val="28"/>
          <w:szCs w:val="28"/>
        </w:rPr>
        <w:t>Добрыднев</w:t>
      </w:r>
      <w:proofErr w:type="spellEnd"/>
      <w:r w:rsidRPr="006710BA">
        <w:rPr>
          <w:sz w:val="28"/>
          <w:szCs w:val="28"/>
        </w:rPr>
        <w:t xml:space="preserve"> Н.А. В результате пострадавший получил</w:t>
      </w:r>
      <w:proofErr w:type="gramEnd"/>
      <w:r w:rsidRPr="006710BA">
        <w:rPr>
          <w:sz w:val="28"/>
          <w:szCs w:val="28"/>
        </w:rPr>
        <w:t xml:space="preserve"> смертельную травму.</w:t>
      </w:r>
    </w:p>
    <w:p w:rsidR="000448F9" w:rsidRPr="006710BA" w:rsidRDefault="000448F9" w:rsidP="000448F9">
      <w:pPr>
        <w:ind w:firstLine="567"/>
        <w:jc w:val="both"/>
        <w:rPr>
          <w:sz w:val="28"/>
          <w:szCs w:val="28"/>
        </w:rPr>
      </w:pPr>
      <w:r w:rsidRPr="006710BA">
        <w:rPr>
          <w:sz w:val="28"/>
          <w:szCs w:val="28"/>
        </w:rPr>
        <w:t xml:space="preserve">13.06.2016  в 23 часа 20 минут произошел несчастный случай со смертельным исходом  в </w:t>
      </w:r>
      <w:proofErr w:type="spellStart"/>
      <w:r w:rsidRPr="006710BA">
        <w:rPr>
          <w:sz w:val="28"/>
          <w:szCs w:val="28"/>
        </w:rPr>
        <w:t>дучке</w:t>
      </w:r>
      <w:proofErr w:type="spellEnd"/>
      <w:r w:rsidRPr="006710BA">
        <w:rPr>
          <w:sz w:val="28"/>
          <w:szCs w:val="28"/>
        </w:rPr>
        <w:t xml:space="preserve"> рудоспуска скреперного полка блока № 98 горизонта 600 м на шахте «Центральная» ОАО «</w:t>
      </w:r>
      <w:proofErr w:type="spellStart"/>
      <w:r w:rsidRPr="006710BA">
        <w:rPr>
          <w:sz w:val="28"/>
          <w:szCs w:val="28"/>
        </w:rPr>
        <w:t>Южуралзолото</w:t>
      </w:r>
      <w:proofErr w:type="spellEnd"/>
      <w:r w:rsidRPr="006710BA">
        <w:rPr>
          <w:sz w:val="28"/>
          <w:szCs w:val="28"/>
        </w:rPr>
        <w:t xml:space="preserve"> Группа Компаний»</w:t>
      </w:r>
      <w:r w:rsidR="002009A6" w:rsidRPr="006710BA">
        <w:rPr>
          <w:sz w:val="28"/>
          <w:szCs w:val="28"/>
        </w:rPr>
        <w:t xml:space="preserve"> (Челябинская область, г. Пласт)</w:t>
      </w:r>
      <w:r w:rsidRPr="006710BA">
        <w:rPr>
          <w:sz w:val="28"/>
          <w:szCs w:val="28"/>
        </w:rPr>
        <w:t xml:space="preserve"> с машинистом скреперной лебедки </w:t>
      </w:r>
      <w:proofErr w:type="spellStart"/>
      <w:r w:rsidRPr="006710BA">
        <w:rPr>
          <w:sz w:val="28"/>
          <w:szCs w:val="28"/>
        </w:rPr>
        <w:t>Телеумовым</w:t>
      </w:r>
      <w:proofErr w:type="spellEnd"/>
      <w:r w:rsidRPr="006710BA">
        <w:rPr>
          <w:sz w:val="28"/>
          <w:szCs w:val="28"/>
        </w:rPr>
        <w:t xml:space="preserve"> Александром Сергеевичем. При выполнении наряда по загрузки горной массы в вагоны, упал в </w:t>
      </w:r>
      <w:proofErr w:type="spellStart"/>
      <w:r w:rsidRPr="006710BA">
        <w:rPr>
          <w:sz w:val="28"/>
          <w:szCs w:val="28"/>
        </w:rPr>
        <w:t>дучку</w:t>
      </w:r>
      <w:proofErr w:type="spellEnd"/>
      <w:r w:rsidRPr="006710BA">
        <w:rPr>
          <w:sz w:val="28"/>
          <w:szCs w:val="28"/>
        </w:rPr>
        <w:t xml:space="preserve"> рудоспуска и был  засыпан горной массой.</w:t>
      </w:r>
    </w:p>
    <w:p w:rsidR="000448F9" w:rsidRPr="006710BA" w:rsidRDefault="000448F9" w:rsidP="000448F9">
      <w:pPr>
        <w:ind w:firstLine="567"/>
        <w:jc w:val="both"/>
        <w:rPr>
          <w:sz w:val="28"/>
          <w:szCs w:val="28"/>
        </w:rPr>
      </w:pPr>
      <w:r w:rsidRPr="006710BA">
        <w:rPr>
          <w:sz w:val="28"/>
          <w:szCs w:val="28"/>
        </w:rPr>
        <w:t>22.09.2016 на шахте «Ново-</w:t>
      </w:r>
      <w:proofErr w:type="spellStart"/>
      <w:r w:rsidRPr="006710BA">
        <w:rPr>
          <w:sz w:val="28"/>
          <w:szCs w:val="28"/>
        </w:rPr>
        <w:t>Кальинская</w:t>
      </w:r>
      <w:proofErr w:type="spellEnd"/>
      <w:r w:rsidRPr="006710BA">
        <w:rPr>
          <w:sz w:val="28"/>
          <w:szCs w:val="28"/>
        </w:rPr>
        <w:t>» АО «</w:t>
      </w:r>
      <w:proofErr w:type="spellStart"/>
      <w:r w:rsidRPr="006710BA">
        <w:rPr>
          <w:sz w:val="28"/>
          <w:szCs w:val="28"/>
        </w:rPr>
        <w:t>Севуралбокситруда</w:t>
      </w:r>
      <w:proofErr w:type="spellEnd"/>
      <w:r w:rsidRPr="006710BA">
        <w:rPr>
          <w:sz w:val="28"/>
          <w:szCs w:val="28"/>
        </w:rPr>
        <w:t>»</w:t>
      </w:r>
      <w:r w:rsidR="004B786C" w:rsidRPr="006710BA">
        <w:rPr>
          <w:sz w:val="28"/>
          <w:szCs w:val="28"/>
        </w:rPr>
        <w:t xml:space="preserve"> (Свердловская область, г. Североуральск)</w:t>
      </w:r>
      <w:r w:rsidRPr="006710BA">
        <w:rPr>
          <w:sz w:val="28"/>
          <w:szCs w:val="28"/>
        </w:rPr>
        <w:t xml:space="preserve"> в </w:t>
      </w:r>
      <w:proofErr w:type="gramStart"/>
      <w:r w:rsidRPr="006710BA">
        <w:rPr>
          <w:sz w:val="28"/>
          <w:szCs w:val="28"/>
        </w:rPr>
        <w:t>орт-заезде</w:t>
      </w:r>
      <w:proofErr w:type="gramEnd"/>
      <w:r w:rsidRPr="006710BA">
        <w:rPr>
          <w:sz w:val="28"/>
          <w:szCs w:val="28"/>
        </w:rPr>
        <w:t xml:space="preserve"> 2 сев. Гор. -1100м при передвижении на погрузочно-уборочной машине 2ПНБ-2 был прижат к стенке </w:t>
      </w:r>
      <w:proofErr w:type="gramStart"/>
      <w:r w:rsidRPr="006710BA">
        <w:rPr>
          <w:sz w:val="28"/>
          <w:szCs w:val="28"/>
        </w:rPr>
        <w:t>орт-заезда</w:t>
      </w:r>
      <w:proofErr w:type="gramEnd"/>
      <w:r w:rsidRPr="006710BA">
        <w:rPr>
          <w:sz w:val="28"/>
          <w:szCs w:val="28"/>
        </w:rPr>
        <w:t xml:space="preserve"> подземный проходчик 5 разряда Сажин В.В. В результате пострадавший получил смертельную травму.</w:t>
      </w:r>
    </w:p>
    <w:p w:rsidR="000448F9" w:rsidRPr="006710BA" w:rsidRDefault="000448F9" w:rsidP="000448F9">
      <w:pPr>
        <w:ind w:firstLine="567"/>
        <w:jc w:val="both"/>
        <w:rPr>
          <w:sz w:val="28"/>
          <w:szCs w:val="28"/>
        </w:rPr>
      </w:pPr>
      <w:r w:rsidRPr="006710BA">
        <w:rPr>
          <w:sz w:val="28"/>
          <w:szCs w:val="28"/>
        </w:rPr>
        <w:t>30.11.2016 на шахте «</w:t>
      </w:r>
      <w:proofErr w:type="spellStart"/>
      <w:r w:rsidRPr="006710BA">
        <w:rPr>
          <w:sz w:val="28"/>
          <w:szCs w:val="28"/>
        </w:rPr>
        <w:t>Кальинская</w:t>
      </w:r>
      <w:proofErr w:type="spellEnd"/>
      <w:r w:rsidRPr="006710BA">
        <w:rPr>
          <w:sz w:val="28"/>
          <w:szCs w:val="28"/>
        </w:rPr>
        <w:t>» АО «</w:t>
      </w:r>
      <w:proofErr w:type="spellStart"/>
      <w:r w:rsidRPr="006710BA">
        <w:rPr>
          <w:sz w:val="28"/>
          <w:szCs w:val="28"/>
        </w:rPr>
        <w:t>Севуралбокситруда</w:t>
      </w:r>
      <w:proofErr w:type="spellEnd"/>
      <w:r w:rsidRPr="006710BA">
        <w:rPr>
          <w:sz w:val="28"/>
          <w:szCs w:val="28"/>
        </w:rPr>
        <w:t>»</w:t>
      </w:r>
      <w:r w:rsidR="004B786C" w:rsidRPr="006710BA">
        <w:rPr>
          <w:sz w:val="28"/>
          <w:szCs w:val="28"/>
        </w:rPr>
        <w:t xml:space="preserve"> (Свердловская область, г. Североуральск)</w:t>
      </w:r>
      <w:r w:rsidRPr="006710BA">
        <w:rPr>
          <w:sz w:val="28"/>
          <w:szCs w:val="28"/>
        </w:rPr>
        <w:t xml:space="preserve"> электросварщик Зверьков О.А. при спуске в шахту на </w:t>
      </w:r>
      <w:proofErr w:type="spellStart"/>
      <w:r w:rsidRPr="006710BA">
        <w:rPr>
          <w:sz w:val="28"/>
          <w:szCs w:val="28"/>
        </w:rPr>
        <w:t>углубочной</w:t>
      </w:r>
      <w:proofErr w:type="spellEnd"/>
      <w:r w:rsidRPr="006710BA">
        <w:rPr>
          <w:sz w:val="28"/>
          <w:szCs w:val="28"/>
        </w:rPr>
        <w:t xml:space="preserve"> клети, держа на плече кусок кабеля длиной 5 метров, свернутый в кольцо, с держателем для электродов и стоя спиной к восточной стороне клети, зацепил витком кабеля, выходящим за габарит клети, за рельс на </w:t>
      </w:r>
      <w:proofErr w:type="spellStart"/>
      <w:r w:rsidRPr="006710BA">
        <w:rPr>
          <w:sz w:val="28"/>
          <w:szCs w:val="28"/>
        </w:rPr>
        <w:t>отм</w:t>
      </w:r>
      <w:proofErr w:type="spellEnd"/>
      <w:r w:rsidRPr="006710BA">
        <w:rPr>
          <w:sz w:val="28"/>
          <w:szCs w:val="28"/>
        </w:rPr>
        <w:t>. «0». При этом Зверькова О.А. вытянуло за кабель из клети и забросило на крышу клети. Пострадавший получил смертельную травму.</w:t>
      </w:r>
    </w:p>
    <w:p w:rsidR="000448F9" w:rsidRPr="006710BA" w:rsidRDefault="000448F9" w:rsidP="000448F9">
      <w:pPr>
        <w:ind w:firstLine="567"/>
        <w:jc w:val="both"/>
        <w:rPr>
          <w:sz w:val="28"/>
          <w:szCs w:val="28"/>
        </w:rPr>
      </w:pPr>
      <w:r w:rsidRPr="006710BA">
        <w:rPr>
          <w:sz w:val="28"/>
          <w:szCs w:val="28"/>
        </w:rPr>
        <w:t>09.12.2016 на шахте «</w:t>
      </w:r>
      <w:proofErr w:type="spellStart"/>
      <w:r w:rsidRPr="006710BA">
        <w:rPr>
          <w:sz w:val="28"/>
          <w:szCs w:val="28"/>
        </w:rPr>
        <w:t>Кальинская</w:t>
      </w:r>
      <w:proofErr w:type="spellEnd"/>
      <w:r w:rsidRPr="006710BA">
        <w:rPr>
          <w:sz w:val="28"/>
          <w:szCs w:val="28"/>
        </w:rPr>
        <w:t>» АО «</w:t>
      </w:r>
      <w:proofErr w:type="spellStart"/>
      <w:r w:rsidRPr="006710BA">
        <w:rPr>
          <w:sz w:val="28"/>
          <w:szCs w:val="28"/>
        </w:rPr>
        <w:t>Севуралбокситруда</w:t>
      </w:r>
      <w:proofErr w:type="spellEnd"/>
      <w:r w:rsidRPr="006710BA">
        <w:rPr>
          <w:sz w:val="28"/>
          <w:szCs w:val="28"/>
        </w:rPr>
        <w:t>»</w:t>
      </w:r>
      <w:r w:rsidR="004B786C" w:rsidRPr="006710BA">
        <w:rPr>
          <w:sz w:val="28"/>
          <w:szCs w:val="28"/>
        </w:rPr>
        <w:t xml:space="preserve"> (Свердловская область, г. Североуральск)</w:t>
      </w:r>
      <w:r w:rsidRPr="006710BA">
        <w:rPr>
          <w:sz w:val="28"/>
          <w:szCs w:val="28"/>
        </w:rPr>
        <w:t xml:space="preserve"> </w:t>
      </w:r>
      <w:proofErr w:type="gramStart"/>
      <w:r w:rsidRPr="006710BA">
        <w:rPr>
          <w:sz w:val="28"/>
          <w:szCs w:val="28"/>
        </w:rPr>
        <w:t>на</w:t>
      </w:r>
      <w:proofErr w:type="gramEnd"/>
      <w:r w:rsidRPr="006710BA">
        <w:rPr>
          <w:sz w:val="28"/>
          <w:szCs w:val="28"/>
        </w:rPr>
        <w:t xml:space="preserve"> </w:t>
      </w:r>
      <w:proofErr w:type="gramStart"/>
      <w:r w:rsidRPr="006710BA">
        <w:rPr>
          <w:sz w:val="28"/>
          <w:szCs w:val="28"/>
        </w:rPr>
        <w:t>гор</w:t>
      </w:r>
      <w:proofErr w:type="gramEnd"/>
      <w:r w:rsidRPr="006710BA">
        <w:rPr>
          <w:sz w:val="28"/>
          <w:szCs w:val="28"/>
        </w:rPr>
        <w:t>. -890 м на ленте породного конвейера, на горной массе был обнаружен электрослесарь дежурный подземного участка ВШТ филиала ООО «РИК» в г. Североуральске Горюнов Р.К. без признаков жизни.</w:t>
      </w:r>
    </w:p>
    <w:p w:rsidR="000448F9" w:rsidRPr="006710BA" w:rsidRDefault="000448F9" w:rsidP="000448F9">
      <w:pPr>
        <w:ind w:firstLine="567"/>
        <w:jc w:val="both"/>
        <w:rPr>
          <w:sz w:val="28"/>
          <w:szCs w:val="28"/>
        </w:rPr>
      </w:pPr>
      <w:r w:rsidRPr="006710BA">
        <w:rPr>
          <w:sz w:val="28"/>
          <w:szCs w:val="28"/>
        </w:rPr>
        <w:tab/>
        <w:t xml:space="preserve">11.12.2016  в 21час 30 минут с проходчиком </w:t>
      </w:r>
      <w:proofErr w:type="spellStart"/>
      <w:r w:rsidRPr="006710BA">
        <w:rPr>
          <w:sz w:val="28"/>
          <w:szCs w:val="28"/>
        </w:rPr>
        <w:t>Шаткус</w:t>
      </w:r>
      <w:proofErr w:type="spellEnd"/>
      <w:r w:rsidRPr="006710BA">
        <w:rPr>
          <w:sz w:val="28"/>
          <w:szCs w:val="28"/>
        </w:rPr>
        <w:t xml:space="preserve"> П.А.  (работником ТОО «</w:t>
      </w:r>
      <w:proofErr w:type="spellStart"/>
      <w:r w:rsidRPr="006710BA">
        <w:rPr>
          <w:sz w:val="28"/>
          <w:szCs w:val="28"/>
        </w:rPr>
        <w:t>ВостокЭнергоИндустрия</w:t>
      </w:r>
      <w:proofErr w:type="spellEnd"/>
      <w:r w:rsidRPr="006710BA">
        <w:rPr>
          <w:sz w:val="28"/>
          <w:szCs w:val="28"/>
        </w:rPr>
        <w:t>»)  произошел несчастный случай со смертельным исходом в штреке 5 горизонта 470 м подземного рудника «шахта «Центральная» АО «</w:t>
      </w:r>
      <w:proofErr w:type="spellStart"/>
      <w:r w:rsidRPr="006710BA">
        <w:rPr>
          <w:sz w:val="28"/>
          <w:szCs w:val="28"/>
        </w:rPr>
        <w:t>Южуралзолото</w:t>
      </w:r>
      <w:proofErr w:type="spellEnd"/>
      <w:r w:rsidRPr="006710BA">
        <w:rPr>
          <w:sz w:val="28"/>
          <w:szCs w:val="28"/>
        </w:rPr>
        <w:t xml:space="preserve"> Группа Компаний»</w:t>
      </w:r>
      <w:r w:rsidR="002009A6" w:rsidRPr="006710BA">
        <w:rPr>
          <w:sz w:val="28"/>
          <w:szCs w:val="28"/>
        </w:rPr>
        <w:t xml:space="preserve"> (Челябинская область, г. Пласт)</w:t>
      </w:r>
      <w:r w:rsidRPr="006710BA">
        <w:rPr>
          <w:sz w:val="28"/>
          <w:szCs w:val="28"/>
        </w:rPr>
        <w:t xml:space="preserve">. При движении по рельсовым путям попал под выгон электровоза.  </w:t>
      </w:r>
    </w:p>
    <w:p w:rsidR="000448F9" w:rsidRPr="006710BA" w:rsidRDefault="000448F9" w:rsidP="000448F9">
      <w:pPr>
        <w:ind w:firstLine="567"/>
        <w:jc w:val="both"/>
        <w:rPr>
          <w:sz w:val="28"/>
          <w:szCs w:val="28"/>
        </w:rPr>
      </w:pPr>
      <w:r w:rsidRPr="006710BA">
        <w:rPr>
          <w:sz w:val="28"/>
          <w:szCs w:val="28"/>
        </w:rPr>
        <w:lastRenderedPageBreak/>
        <w:t xml:space="preserve">13.12.2016  в 05 час 54 минут с  </w:t>
      </w:r>
      <w:proofErr w:type="spellStart"/>
      <w:r w:rsidRPr="006710BA">
        <w:rPr>
          <w:sz w:val="28"/>
          <w:szCs w:val="28"/>
        </w:rPr>
        <w:t>бункеровшиком</w:t>
      </w:r>
      <w:proofErr w:type="spellEnd"/>
      <w:r w:rsidRPr="006710BA">
        <w:rPr>
          <w:sz w:val="28"/>
          <w:szCs w:val="28"/>
        </w:rPr>
        <w:t xml:space="preserve"> 3 разряда Леонтьевым С.П. произошел несчастный случай со смертельным исходом. При выполнении ремонтных работ попал в приемный бункер </w:t>
      </w:r>
      <w:proofErr w:type="spellStart"/>
      <w:r w:rsidRPr="006710BA">
        <w:rPr>
          <w:sz w:val="28"/>
          <w:szCs w:val="28"/>
        </w:rPr>
        <w:t>измельчителя</w:t>
      </w:r>
      <w:proofErr w:type="spellEnd"/>
      <w:r w:rsidRPr="006710BA">
        <w:rPr>
          <w:sz w:val="28"/>
          <w:szCs w:val="28"/>
        </w:rPr>
        <w:t xml:space="preserve"> глины ИГ-50-М, на участке измельчения каолина-сырца обогатительной фабрики, расположенного на территории </w:t>
      </w:r>
      <w:proofErr w:type="spellStart"/>
      <w:r w:rsidRPr="006710BA">
        <w:rPr>
          <w:sz w:val="28"/>
          <w:szCs w:val="28"/>
        </w:rPr>
        <w:t>промплощадки</w:t>
      </w:r>
      <w:proofErr w:type="spellEnd"/>
      <w:r w:rsidRPr="006710BA">
        <w:rPr>
          <w:sz w:val="28"/>
          <w:szCs w:val="28"/>
        </w:rPr>
        <w:t xml:space="preserve"> ООО «Пласт-Рифей»</w:t>
      </w:r>
      <w:r w:rsidR="002009A6" w:rsidRPr="006710BA">
        <w:rPr>
          <w:sz w:val="28"/>
          <w:szCs w:val="28"/>
        </w:rPr>
        <w:t xml:space="preserve"> (Челябинская область, г. Пласт)</w:t>
      </w:r>
      <w:r w:rsidRPr="006710BA">
        <w:rPr>
          <w:sz w:val="28"/>
          <w:szCs w:val="28"/>
        </w:rPr>
        <w:t>.</w:t>
      </w:r>
    </w:p>
    <w:p w:rsidR="000448F9" w:rsidRPr="006710BA" w:rsidRDefault="000448F9" w:rsidP="000448F9">
      <w:pPr>
        <w:ind w:firstLine="567"/>
        <w:jc w:val="both"/>
        <w:rPr>
          <w:sz w:val="28"/>
          <w:szCs w:val="28"/>
        </w:rPr>
      </w:pPr>
      <w:r w:rsidRPr="006710BA">
        <w:rPr>
          <w:sz w:val="28"/>
          <w:szCs w:val="28"/>
        </w:rPr>
        <w:t xml:space="preserve">По  всем случаям комиссиями проведены расследования обстоятельств и причин. </w:t>
      </w:r>
      <w:proofErr w:type="gramStart"/>
      <w:r w:rsidRPr="006710BA">
        <w:rPr>
          <w:sz w:val="28"/>
          <w:szCs w:val="28"/>
        </w:rPr>
        <w:t xml:space="preserve">Лица, ответственные за допущенные смертельные и тяжелые несчастные случаи, привлечены к дисциплинарной ответственности приказами по предприятиям,  к административной ответственности по линии </w:t>
      </w:r>
      <w:proofErr w:type="spellStart"/>
      <w:r w:rsidRPr="006710BA">
        <w:rPr>
          <w:sz w:val="28"/>
          <w:szCs w:val="28"/>
        </w:rPr>
        <w:t>Ростехнадзора</w:t>
      </w:r>
      <w:proofErr w:type="spellEnd"/>
      <w:r w:rsidRPr="006710BA">
        <w:rPr>
          <w:sz w:val="28"/>
          <w:szCs w:val="28"/>
        </w:rPr>
        <w:t>, а также направлены на внеочередные аттестации в Центральную аттестационную комиссию.</w:t>
      </w:r>
      <w:proofErr w:type="gramEnd"/>
      <w:r w:rsidRPr="006710BA">
        <w:rPr>
          <w:sz w:val="28"/>
          <w:szCs w:val="28"/>
        </w:rPr>
        <w:t xml:space="preserve"> Обстоятельства и причины всех смертельных и тяжелых несчастных случаев рассмотрены на расширенных совещаниях при руководителе Управления. </w:t>
      </w:r>
    </w:p>
    <w:p w:rsidR="000448F9" w:rsidRPr="006710BA" w:rsidRDefault="000448F9" w:rsidP="000448F9">
      <w:pPr>
        <w:ind w:firstLine="567"/>
        <w:jc w:val="both"/>
        <w:rPr>
          <w:sz w:val="28"/>
          <w:szCs w:val="28"/>
        </w:rPr>
      </w:pPr>
      <w:r w:rsidRPr="006710BA">
        <w:rPr>
          <w:sz w:val="28"/>
          <w:szCs w:val="28"/>
        </w:rPr>
        <w:t xml:space="preserve">За 12 месяцев 2016 г. на поднадзорных предприятиях допущено 12 инцидентов. </w:t>
      </w:r>
    </w:p>
    <w:p w:rsidR="00D82B04" w:rsidRDefault="000448F9" w:rsidP="00DC3A1E">
      <w:pPr>
        <w:ind w:firstLine="567"/>
        <w:jc w:val="both"/>
        <w:rPr>
          <w:sz w:val="24"/>
          <w:szCs w:val="24"/>
        </w:rPr>
      </w:pPr>
      <w:r w:rsidRPr="006710BA">
        <w:rPr>
          <w:sz w:val="28"/>
          <w:szCs w:val="28"/>
        </w:rPr>
        <w:t xml:space="preserve"> </w:t>
      </w:r>
    </w:p>
    <w:p w:rsidR="00D82B04" w:rsidRDefault="00C82934" w:rsidP="00D82B04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D54D7C" wp14:editId="2CB7D20D">
            <wp:extent cx="6438900" cy="3384000"/>
            <wp:effectExtent l="0" t="0" r="19050" b="260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3A1E" w:rsidRDefault="00DC3A1E" w:rsidP="00D82B04">
      <w:pPr>
        <w:pStyle w:val="a3"/>
        <w:rPr>
          <w:noProof/>
          <w:lang w:eastAsia="ru-RU"/>
        </w:rPr>
      </w:pPr>
    </w:p>
    <w:p w:rsidR="00FD70EE" w:rsidRDefault="00FD70EE" w:rsidP="00D82B04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DBDB2D6" wp14:editId="25E487FB">
            <wp:extent cx="6438900" cy="3240000"/>
            <wp:effectExtent l="0" t="0" r="1905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70EE" w:rsidRDefault="00FD70EE" w:rsidP="00D82B04">
      <w:pPr>
        <w:pStyle w:val="a3"/>
        <w:rPr>
          <w:noProof/>
          <w:lang w:eastAsia="ru-RU"/>
        </w:rPr>
      </w:pPr>
    </w:p>
    <w:p w:rsidR="00FD70EE" w:rsidRDefault="00690992" w:rsidP="00D82B04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E472177" wp14:editId="1C5F14F6">
            <wp:extent cx="6457950" cy="40576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70EE" w:rsidRDefault="00FD70EE" w:rsidP="00D82B04">
      <w:pPr>
        <w:pStyle w:val="a3"/>
        <w:rPr>
          <w:noProof/>
          <w:lang w:eastAsia="ru-RU"/>
        </w:rPr>
      </w:pPr>
    </w:p>
    <w:p w:rsidR="00FD70EE" w:rsidRDefault="00FD70EE" w:rsidP="00D82B04">
      <w:pPr>
        <w:pStyle w:val="a3"/>
        <w:rPr>
          <w:sz w:val="24"/>
          <w:szCs w:val="24"/>
        </w:rPr>
      </w:pPr>
    </w:p>
    <w:p w:rsidR="00D82B04" w:rsidRDefault="00D82B04" w:rsidP="00D82B04">
      <w:pPr>
        <w:pStyle w:val="a3"/>
        <w:rPr>
          <w:sz w:val="24"/>
          <w:szCs w:val="24"/>
        </w:rPr>
      </w:pPr>
    </w:p>
    <w:p w:rsidR="00D82B04" w:rsidRDefault="00A0321F" w:rsidP="00D82B04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14D5DB" wp14:editId="5EDF4925">
            <wp:extent cx="6457950" cy="40290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2B04" w:rsidRDefault="00D82B04" w:rsidP="00D82B04">
      <w:pPr>
        <w:pStyle w:val="a3"/>
        <w:rPr>
          <w:sz w:val="24"/>
          <w:szCs w:val="24"/>
        </w:rPr>
      </w:pPr>
    </w:p>
    <w:p w:rsidR="00D82B04" w:rsidRPr="00D82B04" w:rsidRDefault="00D82B04" w:rsidP="00D82B04">
      <w:pPr>
        <w:pStyle w:val="a3"/>
        <w:rPr>
          <w:sz w:val="24"/>
          <w:szCs w:val="24"/>
        </w:rPr>
      </w:pPr>
    </w:p>
    <w:sectPr w:rsidR="00D82B04" w:rsidRPr="00D82B04" w:rsidSect="00D82B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89"/>
    <w:rsid w:val="000448F9"/>
    <w:rsid w:val="002009A6"/>
    <w:rsid w:val="002941B1"/>
    <w:rsid w:val="002C17D4"/>
    <w:rsid w:val="0032065D"/>
    <w:rsid w:val="004B786C"/>
    <w:rsid w:val="004C37BA"/>
    <w:rsid w:val="006710BA"/>
    <w:rsid w:val="00690992"/>
    <w:rsid w:val="00995256"/>
    <w:rsid w:val="00A0321F"/>
    <w:rsid w:val="00A43BAE"/>
    <w:rsid w:val="00A57A89"/>
    <w:rsid w:val="00C82934"/>
    <w:rsid w:val="00CC5118"/>
    <w:rsid w:val="00D56026"/>
    <w:rsid w:val="00D6369D"/>
    <w:rsid w:val="00D82B04"/>
    <w:rsid w:val="00DC3A1E"/>
    <w:rsid w:val="00F31D47"/>
    <w:rsid w:val="00F90EA4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B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2B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82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B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2B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82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3;&#1077;&#1089;&#1095;&#1072;&#1089;&#1090;&#1085;&#1099;&#1077;%20&#1089;&#1083;&#1091;&#1095;&#1072;&#1080;\&#1040;&#1085;&#1072;&#1083;&#1080;&#1079;%20&#1072;&#1074;&#1072;&#1088;&#1080;&#1081;&#1085;&#1086;&#1089;&#1090;&#1080;%20&#1080;%20&#1053;&#1057;\&#1058;&#1088;&#1072;&#1074;&#1084;&#1072;&#1090;&#1080;&#1079;&#1084;%202009-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3;&#1077;&#1089;&#1095;&#1072;&#1089;&#1090;&#1085;&#1099;&#1077;%20&#1089;&#1083;&#1091;&#1095;&#1072;&#1080;\&#1040;&#1085;&#1072;&#1083;&#1080;&#1079;%20&#1072;&#1074;&#1072;&#1088;&#1080;&#1081;&#1085;&#1086;&#1089;&#1090;&#1080;%20&#1080;%20&#1053;&#1057;\&#1058;&#1088;&#1072;&#1074;&#1084;&#1072;&#1090;&#1080;&#1079;&#1084;%202009-2016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3;&#1077;&#1089;&#1095;&#1072;&#1089;&#1090;&#1085;&#1099;&#1077;%20&#1089;&#1083;&#1091;&#1095;&#1072;&#1080;\&#1040;&#1085;&#1072;&#1083;&#1080;&#1079;%20&#1072;&#1074;&#1072;&#1088;&#1080;&#1081;&#1085;&#1086;&#1089;&#1090;&#1080;%20&#1080;%20&#1053;&#1057;\&#1058;&#1088;&#1072;&#1074;&#1084;&#1072;&#1090;&#1080;&#1079;&#1084;%202009-2016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3;&#1077;&#1089;&#1095;&#1072;&#1089;&#1090;&#1085;&#1099;&#1077;%20&#1089;&#1083;&#1091;&#1095;&#1072;&#1080;\&#1040;&#1085;&#1072;&#1083;&#1080;&#1079;%20&#1072;&#1074;&#1072;&#1088;&#1080;&#1081;&#1085;&#1086;&#1089;&#1090;&#1080;%20&#1080;%20&#1053;&#1057;\&#1058;&#1088;&#1072;&#1074;&#1084;&#1072;&#1090;&#1080;&#1079;&#1084;%202009-201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</a:t>
            </a:r>
            <a:r>
              <a:rPr lang="ru-RU" sz="1400" baseline="0"/>
              <a:t> аварийности на горнодобывающих предприятиях, подконтрольных Уральскому управлению Ростехнадзора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Аварии!$A$29</c:f>
              <c:strCache>
                <c:ptCount val="1"/>
                <c:pt idx="0">
                  <c:v>Свердловская область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numRef>
              <c:f>Аварии!$B$28:$I$28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Аварии!$B$29:$I$29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3">
                  <c:v>2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Аварии!$A$30</c:f>
              <c:strCache>
                <c:ptCount val="1"/>
                <c:pt idx="0">
                  <c:v>Челябинская область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Аварии!$B$28:$I$28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Аварии!$B$30:$I$30</c:f>
              <c:numCache>
                <c:formatCode>General</c:formatCode>
                <c:ptCount val="8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Аварии!$A$31</c:f>
              <c:strCache>
                <c:ptCount val="1"/>
                <c:pt idx="0">
                  <c:v>Уральское управление</c:v>
                </c:pt>
              </c:strCache>
            </c:strRef>
          </c:tx>
          <c:invertIfNegative val="0"/>
          <c:cat>
            <c:numRef>
              <c:f>Аварии!$B$28:$I$28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Аварии!$B$31:$I$31</c:f>
              <c:numCache>
                <c:formatCode>General</c:formatCode>
                <c:ptCount val="8"/>
                <c:pt idx="0">
                  <c:v>5</c:v>
                </c:pt>
                <c:pt idx="1">
                  <c:v>2</c:v>
                </c:pt>
                <c:pt idx="3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54359296"/>
        <c:axId val="154360832"/>
      </c:barChart>
      <c:catAx>
        <c:axId val="15435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4360832"/>
        <c:crosses val="autoZero"/>
        <c:auto val="1"/>
        <c:lblAlgn val="ctr"/>
        <c:lblOffset val="100"/>
        <c:noMultiLvlLbl val="0"/>
      </c:catAx>
      <c:valAx>
        <c:axId val="154360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200"/>
            </a:pPr>
            <a:endParaRPr lang="ru-RU"/>
          </a:p>
        </c:txPr>
        <c:crossAx val="1543592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травматизма на горнодобывающих предприятиях Уральского управления Ростехнадзора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1696252465483234E-2"/>
          <c:y val="0.25863317457720764"/>
          <c:w val="0.95660749506903353"/>
          <c:h val="0.6482003352089809"/>
        </c:manualLayout>
      </c:layout>
      <c:lineChart>
        <c:grouping val="standard"/>
        <c:varyColors val="0"/>
        <c:ser>
          <c:idx val="0"/>
          <c:order val="0"/>
          <c:tx>
            <c:strRef>
              <c:f>'НС Управление'!$A$2</c:f>
              <c:strCache>
                <c:ptCount val="1"/>
                <c:pt idx="0">
                  <c:v>Смертельный травматизм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2.2361984626135568E-2"/>
                  <c:y val="-3.9579468150896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373864430468204E-2"/>
                  <c:y val="-4.2053184910327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361984626135568E-2"/>
                  <c:y val="-3.7105751391465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1691125087351E-2"/>
                  <c:y val="3.7105751391465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771488469601678E-2"/>
                  <c:y val="3.4632034632034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566736547868623E-2"/>
                  <c:y val="3.7105751391465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'НС Управление'!$B$1:$I$1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'НС Управление'!$B$2:$I$2</c:f>
              <c:numCache>
                <c:formatCode>General</c:formatCode>
                <c:ptCount val="8"/>
                <c:pt idx="0">
                  <c:v>20</c:v>
                </c:pt>
                <c:pt idx="1">
                  <c:v>13</c:v>
                </c:pt>
                <c:pt idx="2">
                  <c:v>11</c:v>
                </c:pt>
                <c:pt idx="3">
                  <c:v>9</c:v>
                </c:pt>
                <c:pt idx="4">
                  <c:v>8</c:v>
                </c:pt>
                <c:pt idx="5">
                  <c:v>13</c:v>
                </c:pt>
                <c:pt idx="6">
                  <c:v>10</c:v>
                </c:pt>
                <c:pt idx="7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'НС Управление'!$A$3</c:f>
              <c:strCache>
                <c:ptCount val="1"/>
                <c:pt idx="0">
                  <c:v>Тяжелый травматизм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2.5157232704402517E-2"/>
                  <c:y val="3.7105751391465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157232704402517E-2"/>
                  <c:y val="3.4632034632034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759608665269043E-2"/>
                  <c:y val="3.9579468150896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964360587002046E-2"/>
                  <c:y val="-3.7105751391465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61984626135568E-2"/>
                  <c:y val="-3.7105751391465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0964360587002098E-2"/>
                  <c:y val="-3.9579468150896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6771488469601678E-2"/>
                  <c:y val="-4.7000618429189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'НС Управление'!$B$1:$I$1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'НС Управление'!$B$3:$I$3</c:f>
              <c:numCache>
                <c:formatCode>General</c:formatCode>
                <c:ptCount val="8"/>
                <c:pt idx="0">
                  <c:v>18</c:v>
                </c:pt>
                <c:pt idx="1">
                  <c:v>11</c:v>
                </c:pt>
                <c:pt idx="2">
                  <c:v>10</c:v>
                </c:pt>
                <c:pt idx="3">
                  <c:v>17</c:v>
                </c:pt>
                <c:pt idx="4">
                  <c:v>16</c:v>
                </c:pt>
                <c:pt idx="5">
                  <c:v>17</c:v>
                </c:pt>
                <c:pt idx="6">
                  <c:v>10</c:v>
                </c:pt>
                <c:pt idx="7">
                  <c:v>11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'НС Управление'!$A$4</c:f>
              <c:strCache>
                <c:ptCount val="1"/>
                <c:pt idx="0">
                  <c:v>Общий травматизм</c:v>
                </c:pt>
              </c:strCache>
            </c:strRef>
          </c:tx>
          <c:dLbls>
            <c:dLbl>
              <c:idx val="1"/>
              <c:layout>
                <c:manualLayout>
                  <c:x val="-1.2578616352201259E-2"/>
                  <c:y val="-3.7105751391465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759608665269043E-2"/>
                  <c:y val="-3.7105751391465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36198462613552E-2"/>
                  <c:y val="-3.2158317872603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952480782669462E-2"/>
                  <c:y val="-4.2053184910327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385744234800839E-3"/>
                  <c:y val="-3.7105751391465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169112508735149E-2"/>
                  <c:y val="-4.2053184910327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'НС Управление'!$B$1:$I$1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'НС Управление'!$B$4:$I$4</c:f>
              <c:numCache>
                <c:formatCode>General</c:formatCode>
                <c:ptCount val="8"/>
                <c:pt idx="0">
                  <c:v>38</c:v>
                </c:pt>
                <c:pt idx="1">
                  <c:v>24</c:v>
                </c:pt>
                <c:pt idx="2">
                  <c:v>21</c:v>
                </c:pt>
                <c:pt idx="3">
                  <c:v>26</c:v>
                </c:pt>
                <c:pt idx="4">
                  <c:v>24</c:v>
                </c:pt>
                <c:pt idx="5">
                  <c:v>30</c:v>
                </c:pt>
                <c:pt idx="6">
                  <c:v>20</c:v>
                </c:pt>
                <c:pt idx="7">
                  <c:v>19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4400640"/>
        <c:axId val="154402176"/>
      </c:lineChart>
      <c:catAx>
        <c:axId val="15440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4402176"/>
        <c:crosses val="autoZero"/>
        <c:auto val="1"/>
        <c:lblAlgn val="ctr"/>
        <c:lblOffset val="100"/>
        <c:noMultiLvlLbl val="0"/>
      </c:catAx>
      <c:valAx>
        <c:axId val="1544021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44006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травматизма на горнодобывающих предприятиях Свердловской области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1632251720747297E-2"/>
          <c:y val="0.19554200091185783"/>
          <c:w val="0.95673549655850543"/>
          <c:h val="0.71442115510209114"/>
        </c:manualLayout>
      </c:layout>
      <c:lineChart>
        <c:grouping val="standard"/>
        <c:varyColors val="0"/>
        <c:ser>
          <c:idx val="0"/>
          <c:order val="0"/>
          <c:tx>
            <c:strRef>
              <c:f>'НС по субъектам'!$A$2</c:f>
              <c:strCache>
                <c:ptCount val="1"/>
                <c:pt idx="0">
                  <c:v>Смертельный травматизм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3.1847133757961783E-2"/>
                  <c:y val="-5.007824726134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layout>
                <c:manualLayout>
                  <c:x val="-2.7600849256900213E-2"/>
                  <c:y val="3.7558685446009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600849256900213E-2"/>
                  <c:y val="-3.7558685446009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231422505307854E-2"/>
                  <c:y val="4.6948356807511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5477707006369428E-2"/>
                  <c:y val="4.0688575899843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'НС по субъектам'!$B$1:$I$1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'НС по субъектам'!$B$2:$I$2</c:f>
              <c:numCache>
                <c:formatCode>General</c:formatCode>
                <c:ptCount val="8"/>
                <c:pt idx="0">
                  <c:v>15</c:v>
                </c:pt>
                <c:pt idx="1">
                  <c:v>10</c:v>
                </c:pt>
                <c:pt idx="2">
                  <c:v>7</c:v>
                </c:pt>
                <c:pt idx="3">
                  <c:v>5</c:v>
                </c:pt>
                <c:pt idx="4">
                  <c:v>3</c:v>
                </c:pt>
                <c:pt idx="5">
                  <c:v>7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'НС по субъектам'!$A$3</c:f>
              <c:strCache>
                <c:ptCount val="1"/>
                <c:pt idx="0">
                  <c:v>Тяжелый травматизм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3.1847133757961783E-2"/>
                  <c:y val="-5.3208137715179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723991507430998E-2"/>
                  <c:y val="4.0688575899843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600849256900213E-2"/>
                  <c:y val="-5.3208137715179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477707006369428E-2"/>
                  <c:y val="4.3818466353677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847133757961783E-2"/>
                  <c:y val="4.0688575899843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847133757961783E-2"/>
                  <c:y val="4.0688575899843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5477707006369428E-2"/>
                  <c:y val="-3.4428794992175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'НС по субъектам'!$B$1:$I$1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'НС по субъектам'!$B$3:$I$3</c:f>
              <c:numCache>
                <c:formatCode>General</c:formatCode>
                <c:ptCount val="8"/>
                <c:pt idx="0">
                  <c:v>15</c:v>
                </c:pt>
                <c:pt idx="1">
                  <c:v>8</c:v>
                </c:pt>
                <c:pt idx="2">
                  <c:v>7</c:v>
                </c:pt>
                <c:pt idx="3">
                  <c:v>13</c:v>
                </c:pt>
                <c:pt idx="4">
                  <c:v>12</c:v>
                </c:pt>
                <c:pt idx="5">
                  <c:v>14</c:v>
                </c:pt>
                <c:pt idx="6">
                  <c:v>8</c:v>
                </c:pt>
                <c:pt idx="7">
                  <c:v>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'НС по субъектам'!$A$4</c:f>
              <c:strCache>
                <c:ptCount val="1"/>
                <c:pt idx="0">
                  <c:v>Общий травматизм</c:v>
                </c:pt>
              </c:strCache>
            </c:strRef>
          </c:tx>
          <c:dLbls>
            <c:dLbl>
              <c:idx val="1"/>
              <c:layout>
                <c:manualLayout>
                  <c:x val="-2.1231422505307854E-2"/>
                  <c:y val="-4.6948356807511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1847133757961783E-2"/>
                  <c:y val="-4.3818466353677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970276008492568E-2"/>
                  <c:y val="-4.0688575899843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970276008492568E-2"/>
                  <c:y val="-4.6948356807511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847133757961783E-2"/>
                  <c:y val="-3.7558685446009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354564755838639E-2"/>
                  <c:y val="-4.6948356807511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'НС по субъектам'!$B$1:$I$1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'НС по субъектам'!$B$4:$I$4</c:f>
              <c:numCache>
                <c:formatCode>General</c:formatCode>
                <c:ptCount val="8"/>
                <c:pt idx="0">
                  <c:v>30</c:v>
                </c:pt>
                <c:pt idx="1">
                  <c:v>18</c:v>
                </c:pt>
                <c:pt idx="2">
                  <c:v>14</c:v>
                </c:pt>
                <c:pt idx="3">
                  <c:v>18</c:v>
                </c:pt>
                <c:pt idx="4">
                  <c:v>15</c:v>
                </c:pt>
                <c:pt idx="5">
                  <c:v>21</c:v>
                </c:pt>
                <c:pt idx="6">
                  <c:v>13</c:v>
                </c:pt>
                <c:pt idx="7">
                  <c:v>12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4650880"/>
        <c:axId val="154669056"/>
      </c:lineChart>
      <c:catAx>
        <c:axId val="15465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4669056"/>
        <c:crosses val="autoZero"/>
        <c:auto val="1"/>
        <c:lblAlgn val="ctr"/>
        <c:lblOffset val="100"/>
        <c:noMultiLvlLbl val="0"/>
      </c:catAx>
      <c:valAx>
        <c:axId val="1546690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465088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травматизма на горнодобывающих предприятиях Челябинской области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1632251720747297E-2"/>
          <c:y val="0.21584135316418779"/>
          <c:w val="0.95673549655850543"/>
          <c:h val="0.69348324367255509"/>
        </c:manualLayout>
      </c:layout>
      <c:lineChart>
        <c:grouping val="standard"/>
        <c:varyColors val="0"/>
        <c:ser>
          <c:idx val="0"/>
          <c:order val="0"/>
          <c:tx>
            <c:strRef>
              <c:f>'НС по субъектам'!$A$34</c:f>
              <c:strCache>
                <c:ptCount val="1"/>
                <c:pt idx="0">
                  <c:v>Смертельный травматизм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2.7469624933967249E-2"/>
                  <c:y val="-4.7281323877068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layout>
                <c:manualLayout>
                  <c:x val="-2.7469624933967249E-2"/>
                  <c:y val="-3.7825059101654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-2.5356576862123614E-2"/>
                  <c:y val="-4.7281323877068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7469624933967249E-2"/>
                  <c:y val="-4.7281323877068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9017432646592711E-2"/>
                  <c:y val="-4.0977147360126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1.5760441292356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'НС по субъектам'!$B$33:$I$33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'НС по субъектам'!$B$34:$I$34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5</c:v>
                </c:pt>
                <c:pt idx="7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'НС по субъектам'!$A$35</c:f>
              <c:strCache>
                <c:ptCount val="1"/>
                <c:pt idx="0">
                  <c:v>Тяжелый травматизм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2.5356576862123614E-2"/>
                  <c:y val="4.7281323877068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130480718436345E-2"/>
                  <c:y val="5.0433412135539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24352879027998E-2"/>
                  <c:y val="4.4129235618597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56576862123614E-2"/>
                  <c:y val="4.097714736012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356576862123614E-2"/>
                  <c:y val="5.0433412135539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356576862123614E-2"/>
                  <c:y val="4.7281323877068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9017432646592711E-2"/>
                  <c:y val="4.7281323877068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9.4562647754137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'НС по субъектам'!$B$33:$I$33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'НС по субъектам'!$B$35:$I$35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'НС по субъектам'!$A$36</c:f>
              <c:strCache>
                <c:ptCount val="1"/>
                <c:pt idx="0">
                  <c:v>Общий травматизм</c:v>
                </c:pt>
              </c:strCache>
            </c:strRef>
          </c:tx>
          <c:dLbls>
            <c:dLbl>
              <c:idx val="0"/>
              <c:layout>
                <c:manualLayout>
                  <c:x val="-1.9017432646592711E-2"/>
                  <c:y val="-4.7281323877068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356576862123614E-2"/>
                  <c:y val="-5.3585500394010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356576862123614E-2"/>
                  <c:y val="-4.7281323877068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582673005810883E-2"/>
                  <c:y val="-5.0433412135539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808769149498152E-2"/>
                  <c:y val="-4.0977147360126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565240359218173E-2"/>
                  <c:y val="-3.7825059101654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9017432646592711E-2"/>
                  <c:y val="-5.0433412135539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'НС по субъектам'!$B$33:$I$33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'НС по субъектам'!$B$36:$I$36</c:f>
              <c:numCache>
                <c:formatCode>General</c:formatCode>
                <c:ptCount val="8"/>
                <c:pt idx="0">
                  <c:v>8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9</c:v>
                </c:pt>
                <c:pt idx="6">
                  <c:v>7</c:v>
                </c:pt>
                <c:pt idx="7">
                  <c:v>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4716800"/>
        <c:axId val="155390336"/>
      </c:lineChart>
      <c:catAx>
        <c:axId val="15471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5390336"/>
        <c:crosses val="autoZero"/>
        <c:auto val="1"/>
        <c:lblAlgn val="ctr"/>
        <c:lblOffset val="100"/>
        <c:noMultiLvlLbl val="0"/>
      </c:catAx>
      <c:valAx>
        <c:axId val="1553903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471680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2017-02-08T09:20:00Z</dcterms:created>
  <dcterms:modified xsi:type="dcterms:W3CDTF">2017-02-13T06:32:00Z</dcterms:modified>
</cp:coreProperties>
</file>